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47" w:rsidRPr="00617B47" w:rsidRDefault="00617B47" w:rsidP="00617B47">
      <w:pPr>
        <w:shd w:val="clear" w:color="auto" w:fill="FFFFFF"/>
        <w:spacing w:before="600" w:after="150" w:line="240" w:lineRule="auto"/>
        <w:outlineLvl w:val="1"/>
        <w:rPr>
          <w:rFonts w:ascii="Helvetica" w:eastAsia="Times New Roman" w:hAnsi="Helvetica" w:cs="Helvetica"/>
          <w:color w:val="222221"/>
          <w:sz w:val="51"/>
          <w:szCs w:val="51"/>
          <w:lang w:eastAsia="en-GB"/>
        </w:rPr>
      </w:pPr>
      <w:r w:rsidRPr="00617B47">
        <w:rPr>
          <w:rFonts w:ascii="Helvetica" w:eastAsia="Times New Roman" w:hAnsi="Helvetica" w:cs="Helvetica"/>
          <w:color w:val="222221"/>
          <w:sz w:val="51"/>
          <w:szCs w:val="51"/>
          <w:lang w:eastAsia="en-GB"/>
        </w:rPr>
        <w:t>Privacy Notice – Students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 have a legal right (under </w:t>
      </w:r>
      <w:hyperlink r:id="rId5" w:tgtFrame="_blank" w:history="1">
        <w:r w:rsidRPr="00617B47">
          <w:rPr>
            <w:rFonts w:ascii="Helvetica" w:eastAsia="Times New Roman" w:hAnsi="Helvetica" w:cs="Helvetica"/>
            <w:color w:val="277DA9"/>
            <w:sz w:val="24"/>
            <w:szCs w:val="24"/>
            <w:u w:val="single"/>
            <w:lang w:eastAsia="en-GB"/>
          </w:rPr>
          <w:t>the General Data Protection Regulation</w:t>
        </w:r>
      </w:hyperlink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), to be informed about how John Taylor Multi Academy Trust (JTMAT) uses any personal information that we hold about you. To comply with this, we provide a ‘privacy notice’ to you where we are processing your personal data.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This privacy notice explains how we collect, store and use personal data about you.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We, the Trust, are the ‘data controller’ for the purposes of data protection law.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 can </w:t>
      </w:r>
      <w:hyperlink r:id="rId6" w:history="1">
        <w:r w:rsidRPr="00617B47">
          <w:rPr>
            <w:rFonts w:ascii="Helvetica" w:eastAsia="Times New Roman" w:hAnsi="Helvetica" w:cs="Helvetica"/>
            <w:color w:val="277DA9"/>
            <w:sz w:val="24"/>
            <w:szCs w:val="24"/>
            <w:u w:val="single"/>
            <w:lang w:eastAsia="en-GB"/>
          </w:rPr>
          <w:t>contact our data protection officer (DPO) here</w:t>
        </w:r>
      </w:hyperlink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.</w:t>
      </w:r>
    </w:p>
    <w:p w:rsidR="00617B47" w:rsidRPr="00617B47" w:rsidRDefault="00617B47" w:rsidP="00617B47">
      <w:pPr>
        <w:shd w:val="clear" w:color="auto" w:fill="FFFFFF"/>
        <w:spacing w:before="600" w:after="150" w:line="240" w:lineRule="auto"/>
        <w:outlineLvl w:val="2"/>
        <w:rPr>
          <w:rFonts w:ascii="Helvetica" w:eastAsia="Times New Roman" w:hAnsi="Helvetica" w:cs="Helvetica"/>
          <w:color w:val="222221"/>
          <w:sz w:val="39"/>
          <w:szCs w:val="39"/>
          <w:lang w:eastAsia="en-GB"/>
        </w:rPr>
      </w:pPr>
      <w:r w:rsidRPr="00617B47">
        <w:rPr>
          <w:rFonts w:ascii="Helvetica" w:eastAsia="Times New Roman" w:hAnsi="Helvetica" w:cs="Helvetica"/>
          <w:color w:val="222221"/>
          <w:sz w:val="39"/>
          <w:szCs w:val="39"/>
          <w:lang w:eastAsia="en-GB"/>
        </w:rPr>
        <w:t>The personal data we hold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We hold some personal information about you to make sure we can help you learn and look after you while you attend one of our academies.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For the same reasons, we get information about you from some other places too – like other schools or academies, the local council and the government.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This information includes: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Your contact details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Your test results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Your attendance records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Your bio-metric information, like finger prints which are used in many of our canteens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Your characteristics, like your ethnic background or any special educational needs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Any medical conditions you have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Details of any behaviour issues or exclusions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Photographs</w:t>
      </w:r>
    </w:p>
    <w:p w:rsidR="00617B47" w:rsidRPr="00617B47" w:rsidRDefault="00617B47" w:rsidP="0061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CCTV images</w:t>
      </w:r>
    </w:p>
    <w:p w:rsidR="00617B47" w:rsidRPr="00617B47" w:rsidRDefault="00617B47" w:rsidP="00617B47">
      <w:pPr>
        <w:shd w:val="clear" w:color="auto" w:fill="FFFFFF"/>
        <w:spacing w:before="600" w:after="150" w:line="240" w:lineRule="auto"/>
        <w:outlineLvl w:val="2"/>
        <w:rPr>
          <w:rFonts w:ascii="Helvetica" w:eastAsia="Times New Roman" w:hAnsi="Helvetica" w:cs="Helvetica"/>
          <w:color w:val="222221"/>
          <w:sz w:val="39"/>
          <w:szCs w:val="39"/>
          <w:lang w:eastAsia="en-GB"/>
        </w:rPr>
      </w:pPr>
      <w:r w:rsidRPr="00617B47">
        <w:rPr>
          <w:rFonts w:ascii="Helvetica" w:eastAsia="Times New Roman" w:hAnsi="Helvetica" w:cs="Helvetica"/>
          <w:color w:val="222221"/>
          <w:sz w:val="39"/>
          <w:szCs w:val="39"/>
          <w:lang w:eastAsia="en-GB"/>
        </w:rPr>
        <w:t>Why we use this data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We use this data to help run the Trust, including to:</w:t>
      </w:r>
    </w:p>
    <w:p w:rsidR="00617B47" w:rsidRPr="00617B47" w:rsidRDefault="00617B47" w:rsidP="00617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lastRenderedPageBreak/>
        <w:t>Get in touch with you and your parents when we need to</w:t>
      </w:r>
    </w:p>
    <w:p w:rsidR="00617B47" w:rsidRPr="00617B47" w:rsidRDefault="00617B47" w:rsidP="00617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Check how you’re doing in exams and work out whether you or your teachers need any extra help</w:t>
      </w:r>
    </w:p>
    <w:p w:rsidR="00617B47" w:rsidRPr="00617B47" w:rsidRDefault="00617B47" w:rsidP="00617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Track how well the trust or academy as a whole is performing</w:t>
      </w:r>
    </w:p>
    <w:p w:rsidR="00617B47" w:rsidRPr="00617B47" w:rsidRDefault="00617B47" w:rsidP="00617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Look after your wellbeing</w:t>
      </w:r>
    </w:p>
    <w:p w:rsidR="00617B47" w:rsidRPr="00617B47" w:rsidRDefault="00617B47" w:rsidP="00617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Providing access to applications and online services to further your learning</w:t>
      </w:r>
    </w:p>
    <w:p w:rsidR="00617B47" w:rsidRPr="00617B47" w:rsidRDefault="00617B47" w:rsidP="00617B47">
      <w:pPr>
        <w:shd w:val="clear" w:color="auto" w:fill="FFFFFF"/>
        <w:spacing w:before="600" w:after="150" w:line="240" w:lineRule="auto"/>
        <w:outlineLvl w:val="2"/>
        <w:rPr>
          <w:rFonts w:ascii="Helvetica" w:eastAsia="Times New Roman" w:hAnsi="Helvetica" w:cs="Helvetica"/>
          <w:color w:val="222221"/>
          <w:sz w:val="39"/>
          <w:szCs w:val="39"/>
          <w:lang w:eastAsia="en-GB"/>
        </w:rPr>
      </w:pPr>
      <w:r w:rsidRPr="00617B47">
        <w:rPr>
          <w:rFonts w:ascii="Helvetica" w:eastAsia="Times New Roman" w:hAnsi="Helvetica" w:cs="Helvetica"/>
          <w:color w:val="222221"/>
          <w:sz w:val="39"/>
          <w:szCs w:val="39"/>
          <w:lang w:eastAsia="en-GB"/>
        </w:rPr>
        <w:t>Our legal basis for using this data</w:t>
      </w:r>
    </w:p>
    <w:p w:rsidR="00617B47" w:rsidRPr="00617B47" w:rsidRDefault="00617B47" w:rsidP="00617B47">
      <w:pPr>
        <w:shd w:val="clear" w:color="auto" w:fill="FFFFFF"/>
        <w:spacing w:after="52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</w:pPr>
      <w:r w:rsidRPr="00617B47">
        <w:rPr>
          <w:rFonts w:ascii="Helvetica" w:eastAsia="Times New Roman" w:hAnsi="Helvetica" w:cs="Helvetica"/>
          <w:color w:val="424242"/>
          <w:sz w:val="24"/>
          <w:szCs w:val="24"/>
          <w:lang w:eastAsia="en-GB"/>
        </w:rPr>
        <w:t>We will only collect and use your information when the law allows us to. Most often, we will use your information where:</w:t>
      </w:r>
    </w:p>
    <w:p w:rsidR="00730B5F" w:rsidRDefault="00730B5F">
      <w:bookmarkStart w:id="0" w:name="_GoBack"/>
      <w:bookmarkEnd w:id="0"/>
    </w:p>
    <w:sectPr w:rsidR="00730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69C3"/>
    <w:multiLevelType w:val="multilevel"/>
    <w:tmpl w:val="6D0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F450B"/>
    <w:multiLevelType w:val="multilevel"/>
    <w:tmpl w:val="D6C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7"/>
    <w:rsid w:val="00617B47"/>
    <w:rsid w:val="007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D2E76-9BBE-4F7B-B960-B1136D4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tmat.co.uk/privacy/useful-contacts/" TargetMode="External"/><Relationship Id="rId5" Type="http://schemas.openxmlformats.org/officeDocument/2006/relationships/hyperlink" Target="https://ico.org.uk/for-organisations/guide-to-the-general-data-protection-regulation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Goodson</dc:creator>
  <cp:keywords/>
  <dc:description/>
  <cp:lastModifiedBy>Andrea Goodson</cp:lastModifiedBy>
  <cp:revision>1</cp:revision>
  <dcterms:created xsi:type="dcterms:W3CDTF">2018-08-15T12:42:00Z</dcterms:created>
  <dcterms:modified xsi:type="dcterms:W3CDTF">2018-08-15T12:42:00Z</dcterms:modified>
</cp:coreProperties>
</file>